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B9CD" w14:textId="30CBCB27" w:rsidR="00936C59" w:rsidRPr="00936C59" w:rsidRDefault="00936C59" w:rsidP="003E7752">
      <w:pPr>
        <w:tabs>
          <w:tab w:val="num" w:pos="1394"/>
        </w:tabs>
        <w:spacing w:before="60" w:after="60" w:line="240" w:lineRule="auto"/>
        <w:ind w:left="902" w:right="709"/>
        <w:jc w:val="center"/>
        <w:rPr>
          <w:rFonts w:eastAsia="Calibri" w:cstheme="minorHAnsi"/>
          <w:b/>
          <w:bCs/>
          <w:sz w:val="28"/>
          <w:szCs w:val="28"/>
          <w:u w:val="single"/>
          <w:rtl/>
        </w:rPr>
      </w:pPr>
      <w:r w:rsidRPr="00936C59">
        <w:rPr>
          <w:rFonts w:eastAsia="Calibri" w:cstheme="minorHAnsi" w:hint="cs"/>
          <w:b/>
          <w:bCs/>
          <w:sz w:val="28"/>
          <w:szCs w:val="28"/>
          <w:u w:val="single"/>
          <w:rtl/>
        </w:rPr>
        <w:t>מחנות קיץ 2025</w:t>
      </w:r>
      <w:r w:rsidR="005F7DD2">
        <w:rPr>
          <w:rFonts w:eastAsia="Calibr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936C59">
        <w:rPr>
          <w:rFonts w:eastAsia="Calibri" w:cstheme="minorHAnsi" w:hint="cs"/>
          <w:b/>
          <w:bCs/>
          <w:sz w:val="28"/>
          <w:szCs w:val="28"/>
          <w:u w:val="single"/>
          <w:rtl/>
        </w:rPr>
        <w:t>- תקנון הרשמה וביטולים</w:t>
      </w:r>
    </w:p>
    <w:p w14:paraId="043EC598" w14:textId="77777777" w:rsidR="00936C59" w:rsidRPr="00487F19" w:rsidRDefault="00936C59" w:rsidP="00936C59">
      <w:pPr>
        <w:tabs>
          <w:tab w:val="num" w:pos="1394"/>
        </w:tabs>
        <w:spacing w:before="60" w:after="60" w:line="240" w:lineRule="auto"/>
        <w:ind w:right="709"/>
        <w:rPr>
          <w:rFonts w:eastAsia="Calibri" w:cstheme="minorHAnsi"/>
          <w:sz w:val="24"/>
          <w:szCs w:val="24"/>
          <w:rtl/>
        </w:rPr>
      </w:pPr>
    </w:p>
    <w:p w14:paraId="772EFCB5" w14:textId="77777777" w:rsidR="00936C5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 xml:space="preserve">זכאים ל- 10% הנחה (ממחיר מלא למחזור אחד): </w:t>
      </w:r>
    </w:p>
    <w:p w14:paraId="60A19733" w14:textId="5DE07C70" w:rsidR="00936C59" w:rsidRDefault="00936C59" w:rsidP="00936C59">
      <w:pPr>
        <w:pStyle w:val="a3"/>
        <w:numPr>
          <w:ilvl w:val="1"/>
          <w:numId w:val="4"/>
        </w:numPr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 w:rsidRPr="00487F19">
        <w:rPr>
          <w:rFonts w:eastAsia="Calibri" w:cstheme="minorHAnsi"/>
          <w:sz w:val="24"/>
          <w:szCs w:val="24"/>
          <w:rtl/>
        </w:rPr>
        <w:t xml:space="preserve">אחים (ההנחה תינתן עבור הילד הנוסף בלבד – הזול </w:t>
      </w:r>
      <w:proofErr w:type="spellStart"/>
      <w:r w:rsidRPr="00487F19">
        <w:rPr>
          <w:rFonts w:eastAsia="Calibri" w:cstheme="minorHAnsi"/>
          <w:sz w:val="24"/>
          <w:szCs w:val="24"/>
          <w:rtl/>
        </w:rPr>
        <w:t>מבינ</w:t>
      </w:r>
      <w:r>
        <w:rPr>
          <w:rFonts w:eastAsia="Calibri" w:cstheme="minorHAnsi" w:hint="cs"/>
          <w:sz w:val="24"/>
          <w:szCs w:val="24"/>
          <w:rtl/>
        </w:rPr>
        <w:t>י</w:t>
      </w:r>
      <w:r w:rsidRPr="00487F19">
        <w:rPr>
          <w:rFonts w:eastAsia="Calibri" w:cstheme="minorHAnsi"/>
          <w:sz w:val="24"/>
          <w:szCs w:val="24"/>
          <w:rtl/>
        </w:rPr>
        <w:t>הם</w:t>
      </w:r>
      <w:proofErr w:type="spellEnd"/>
      <w:r w:rsidRPr="00487F19">
        <w:rPr>
          <w:rFonts w:eastAsia="Calibri" w:cstheme="minorHAnsi"/>
          <w:sz w:val="24"/>
          <w:szCs w:val="24"/>
          <w:rtl/>
        </w:rPr>
        <w:t>)</w:t>
      </w:r>
    </w:p>
    <w:p w14:paraId="32326BA6" w14:textId="52569009" w:rsidR="00936C59" w:rsidRDefault="00936C59" w:rsidP="00936C59">
      <w:pPr>
        <w:pStyle w:val="a3"/>
        <w:numPr>
          <w:ilvl w:val="1"/>
          <w:numId w:val="4"/>
        </w:numPr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הרשמה למס' מחנות (הזול </w:t>
      </w:r>
      <w:proofErr w:type="spellStart"/>
      <w:r>
        <w:rPr>
          <w:rFonts w:eastAsia="Calibri" w:cstheme="minorHAnsi" w:hint="cs"/>
          <w:sz w:val="24"/>
          <w:szCs w:val="24"/>
          <w:rtl/>
        </w:rPr>
        <w:t>מביניהם</w:t>
      </w:r>
      <w:proofErr w:type="spellEnd"/>
      <w:r>
        <w:rPr>
          <w:rFonts w:eastAsia="Calibri" w:cstheme="minorHAnsi" w:hint="cs"/>
          <w:sz w:val="24"/>
          <w:szCs w:val="24"/>
          <w:rtl/>
        </w:rPr>
        <w:t>)</w:t>
      </w:r>
    </w:p>
    <w:p w14:paraId="53589D44" w14:textId="1622CFF3" w:rsidR="00936C59" w:rsidRDefault="00936C59" w:rsidP="00936C59">
      <w:pPr>
        <w:pStyle w:val="a3"/>
        <w:numPr>
          <w:ilvl w:val="1"/>
          <w:numId w:val="4"/>
        </w:numPr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 w:rsidRPr="00487F19">
        <w:rPr>
          <w:rFonts w:eastAsia="Calibri" w:cstheme="minorHAnsi"/>
          <w:sz w:val="24"/>
          <w:szCs w:val="24"/>
          <w:rtl/>
        </w:rPr>
        <w:t>מנויים של מ</w:t>
      </w:r>
      <w:bookmarkStart w:id="0" w:name="_GoBack"/>
      <w:bookmarkEnd w:id="0"/>
      <w:r w:rsidRPr="00487F19">
        <w:rPr>
          <w:rFonts w:eastAsia="Calibri" w:cstheme="minorHAnsi"/>
          <w:sz w:val="24"/>
          <w:szCs w:val="24"/>
          <w:rtl/>
        </w:rPr>
        <w:t>וזיאו</w:t>
      </w:r>
      <w:r w:rsidR="003F2B60">
        <w:rPr>
          <w:rFonts w:eastAsia="Calibri" w:cstheme="minorHAnsi" w:hint="cs"/>
          <w:sz w:val="24"/>
          <w:szCs w:val="24"/>
          <w:rtl/>
        </w:rPr>
        <w:t>ני</w:t>
      </w:r>
      <w:r w:rsidRPr="00487F19">
        <w:rPr>
          <w:rFonts w:eastAsia="Calibri" w:cstheme="minorHAnsi"/>
          <w:sz w:val="24"/>
          <w:szCs w:val="24"/>
          <w:rtl/>
        </w:rPr>
        <w:t xml:space="preserve"> חיפה ( לא כולל מנויי </w:t>
      </w:r>
      <w:proofErr w:type="spellStart"/>
      <w:r w:rsidRPr="00487F19">
        <w:rPr>
          <w:rFonts w:eastAsia="Calibri" w:cstheme="minorHAnsi"/>
          <w:sz w:val="24"/>
          <w:szCs w:val="24"/>
          <w:rtl/>
        </w:rPr>
        <w:t>מוזיאונצ'יק</w:t>
      </w:r>
      <w:proofErr w:type="spellEnd"/>
      <w:r w:rsidRPr="00487F19">
        <w:rPr>
          <w:rFonts w:eastAsia="Calibri" w:cstheme="minorHAnsi"/>
          <w:sz w:val="24"/>
          <w:szCs w:val="24"/>
          <w:rtl/>
        </w:rPr>
        <w:t xml:space="preserve">) </w:t>
      </w:r>
    </w:p>
    <w:p w14:paraId="09960B01" w14:textId="2F31C2DD" w:rsidR="00936C59" w:rsidRDefault="00936C59" w:rsidP="00936C59">
      <w:pPr>
        <w:pStyle w:val="a3"/>
        <w:numPr>
          <w:ilvl w:val="1"/>
          <w:numId w:val="4"/>
        </w:numPr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 w:rsidRPr="00487F19">
        <w:rPr>
          <w:rFonts w:eastAsia="Calibri" w:cstheme="minorHAnsi"/>
          <w:sz w:val="24"/>
          <w:szCs w:val="24"/>
          <w:rtl/>
        </w:rPr>
        <w:t>הרשמה מוקדמת</w:t>
      </w:r>
      <w:r>
        <w:rPr>
          <w:rFonts w:eastAsia="Calibri" w:cstheme="minorHAnsi" w:hint="cs"/>
          <w:sz w:val="24"/>
          <w:szCs w:val="24"/>
          <w:rtl/>
        </w:rPr>
        <w:t xml:space="preserve"> (עד 14 יום מתחילת המחנה)</w:t>
      </w:r>
    </w:p>
    <w:p w14:paraId="5C30DBE9" w14:textId="19035071" w:rsidR="00936C59" w:rsidRPr="00487F19" w:rsidRDefault="00936C59" w:rsidP="00936C59">
      <w:pPr>
        <w:pStyle w:val="a3"/>
        <w:numPr>
          <w:ilvl w:val="1"/>
          <w:numId w:val="4"/>
        </w:numPr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 w:rsidRPr="00487F19">
        <w:rPr>
          <w:rFonts w:eastAsia="Calibri" w:cstheme="minorHAnsi"/>
          <w:sz w:val="24"/>
          <w:szCs w:val="24"/>
          <w:rtl/>
        </w:rPr>
        <w:t>משפחה שבראשה הורה יחיד</w:t>
      </w:r>
      <w:r>
        <w:rPr>
          <w:rFonts w:eastAsia="Calibri" w:cstheme="minorHAnsi" w:hint="cs"/>
          <w:sz w:val="24"/>
          <w:szCs w:val="24"/>
          <w:rtl/>
        </w:rPr>
        <w:t>ני</w:t>
      </w:r>
      <w:r w:rsidRPr="00487F19">
        <w:rPr>
          <w:rFonts w:eastAsia="Calibri" w:cstheme="minorHAnsi"/>
          <w:sz w:val="24"/>
          <w:szCs w:val="24"/>
          <w:rtl/>
        </w:rPr>
        <w:t xml:space="preserve"> (</w:t>
      </w:r>
      <w:r>
        <w:rPr>
          <w:rFonts w:eastAsia="Calibri" w:cstheme="minorHAnsi" w:hint="cs"/>
          <w:sz w:val="24"/>
          <w:szCs w:val="24"/>
          <w:rtl/>
        </w:rPr>
        <w:t>בצירוף צילום ת"ז וספח)</w:t>
      </w:r>
    </w:p>
    <w:p w14:paraId="59715C79" w14:textId="77777777" w:rsidR="00936C59" w:rsidRPr="00487F1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>אין כפל הנחות</w:t>
      </w:r>
      <w:r>
        <w:rPr>
          <w:rFonts w:eastAsia="Calibri" w:cstheme="minorHAnsi" w:hint="cs"/>
          <w:sz w:val="24"/>
          <w:szCs w:val="24"/>
          <w:rtl/>
        </w:rPr>
        <w:t>.</w:t>
      </w:r>
    </w:p>
    <w:p w14:paraId="6CF57E32" w14:textId="11D050FF" w:rsidR="00936C59" w:rsidRPr="00487F1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 xml:space="preserve">אופן התשלום: תשלום מראש בלבד ב- </w:t>
      </w:r>
      <w:proofErr w:type="spellStart"/>
      <w:r w:rsidRPr="00487F19">
        <w:rPr>
          <w:rFonts w:eastAsia="Calibri" w:cstheme="minorHAnsi"/>
          <w:sz w:val="24"/>
          <w:szCs w:val="24"/>
          <w:rtl/>
        </w:rPr>
        <w:t>כ</w:t>
      </w:r>
      <w:r w:rsidR="004C0E83">
        <w:rPr>
          <w:rFonts w:eastAsia="Calibri" w:cstheme="minorHAnsi" w:hint="cs"/>
          <w:sz w:val="24"/>
          <w:szCs w:val="24"/>
          <w:rtl/>
        </w:rPr>
        <w:t>.</w:t>
      </w:r>
      <w:r w:rsidRPr="00487F19">
        <w:rPr>
          <w:rFonts w:eastAsia="Calibri" w:cstheme="minorHAnsi"/>
          <w:sz w:val="24"/>
          <w:szCs w:val="24"/>
          <w:rtl/>
        </w:rPr>
        <w:t>אשראי</w:t>
      </w:r>
      <w:proofErr w:type="spellEnd"/>
      <w:r w:rsidRPr="00487F19">
        <w:rPr>
          <w:rFonts w:eastAsia="Calibri" w:cstheme="minorHAnsi"/>
          <w:sz w:val="24"/>
          <w:szCs w:val="24"/>
          <w:rtl/>
        </w:rPr>
        <w:t xml:space="preserve"> / מזומן / המחאה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 w:hint="cs"/>
          <w:sz w:val="24"/>
          <w:szCs w:val="24"/>
          <w:rtl/>
        </w:rPr>
        <w:t xml:space="preserve"> (שיק שחזר יחויב בסך 20 ₪ בגין הוצאות טיפול. במקרה כזה, התשלום יעשה במזומן בלבד לא יאוחר משבוע מיום החזרת התשלום).</w:t>
      </w:r>
      <w:r w:rsidRPr="00487F19">
        <w:rPr>
          <w:rFonts w:eastAsia="Calibri" w:cstheme="minorHAnsi"/>
          <w:sz w:val="24"/>
          <w:szCs w:val="24"/>
          <w:rtl/>
        </w:rPr>
        <w:t xml:space="preserve"> </w:t>
      </w:r>
    </w:p>
    <w:p w14:paraId="20F7481D" w14:textId="7B28CDD9" w:rsidR="00936C59" w:rsidRPr="00487F1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 xml:space="preserve">ניתן לבטל רישום לקייטנה עד </w:t>
      </w:r>
      <w:r>
        <w:rPr>
          <w:rFonts w:eastAsia="Calibri" w:cstheme="minorHAnsi" w:hint="cs"/>
          <w:sz w:val="24"/>
          <w:szCs w:val="24"/>
          <w:rtl/>
        </w:rPr>
        <w:t>14 יום</w:t>
      </w:r>
      <w:r w:rsidRPr="00487F19">
        <w:rPr>
          <w:rFonts w:eastAsia="Calibri" w:cstheme="minorHAnsi"/>
          <w:sz w:val="24"/>
          <w:szCs w:val="24"/>
          <w:rtl/>
        </w:rPr>
        <w:t xml:space="preserve"> לפני תחילת הקייטנה. </w:t>
      </w:r>
      <w:r>
        <w:rPr>
          <w:rFonts w:eastAsia="Calibri" w:cstheme="minorHAnsi" w:hint="cs"/>
          <w:sz w:val="24"/>
          <w:szCs w:val="24"/>
          <w:rtl/>
        </w:rPr>
        <w:t>את הודעת הביטול יש לשלוח למייל</w:t>
      </w:r>
      <w:r>
        <w:rPr>
          <w:rFonts w:eastAsia="Calibri" w:cstheme="minorHAnsi"/>
          <w:sz w:val="24"/>
          <w:szCs w:val="24"/>
        </w:rPr>
        <w:t xml:space="preserve">  </w:t>
      </w:r>
      <w:hyperlink r:id="rId5" w:history="1">
        <w:r w:rsidRPr="00936C59">
          <w:rPr>
            <w:rStyle w:val="Hyperlink"/>
            <w:rFonts w:eastAsia="Calibri" w:cstheme="minorHAnsi"/>
            <w:color w:val="000000" w:themeColor="text1"/>
            <w:sz w:val="24"/>
            <w:szCs w:val="24"/>
            <w:u w:val="none"/>
          </w:rPr>
          <w:t>techfin@hms.org.il</w:t>
        </w:r>
      </w:hyperlink>
      <w:r w:rsidRPr="00936C5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36C59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</w:t>
      </w:r>
      <w:r>
        <w:rPr>
          <w:rFonts w:eastAsia="Calibri" w:cstheme="minorHAnsi" w:hint="cs"/>
          <w:sz w:val="24"/>
          <w:szCs w:val="24"/>
          <w:rtl/>
        </w:rPr>
        <w:t xml:space="preserve">ולוודא קבלתה. </w:t>
      </w:r>
      <w:r w:rsidRPr="00487F19">
        <w:rPr>
          <w:rFonts w:eastAsia="Calibri" w:cstheme="minorHAnsi"/>
          <w:sz w:val="24"/>
          <w:szCs w:val="24"/>
          <w:rtl/>
        </w:rPr>
        <w:t xml:space="preserve">במקרה כזה יינתן החזר מלא, למעט דמי הרשמה בסך 150 ₪. </w:t>
      </w:r>
      <w:r>
        <w:rPr>
          <w:rFonts w:eastAsia="Calibri" w:cstheme="minorHAnsi" w:hint="cs"/>
          <w:sz w:val="24"/>
          <w:szCs w:val="24"/>
          <w:rtl/>
        </w:rPr>
        <w:t xml:space="preserve">      </w:t>
      </w:r>
      <w:r w:rsidRPr="00487F19">
        <w:rPr>
          <w:rFonts w:eastAsia="Calibri" w:cstheme="minorHAnsi"/>
          <w:sz w:val="24"/>
          <w:szCs w:val="24"/>
          <w:rtl/>
        </w:rPr>
        <w:t>לאחר מכן לא יוחזר התשלום.</w:t>
      </w:r>
    </w:p>
    <w:p w14:paraId="4996556E" w14:textId="77777777" w:rsidR="00936C59" w:rsidRPr="00487F1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 xml:space="preserve">אין החזר כספים בגין היעדרות </w:t>
      </w:r>
      <w:r>
        <w:rPr>
          <w:rFonts w:eastAsia="Calibri" w:cstheme="minorHAnsi" w:hint="cs"/>
          <w:sz w:val="24"/>
          <w:szCs w:val="24"/>
          <w:rtl/>
        </w:rPr>
        <w:t>מחלק או מכל ימי המחנה</w:t>
      </w:r>
      <w:r w:rsidRPr="00487F19">
        <w:rPr>
          <w:rFonts w:eastAsia="Calibri" w:cstheme="minorHAnsi"/>
          <w:sz w:val="24"/>
          <w:szCs w:val="24"/>
          <w:rtl/>
        </w:rPr>
        <w:t>.</w:t>
      </w:r>
    </w:p>
    <w:p w14:paraId="27582F16" w14:textId="77777777" w:rsidR="00936C59" w:rsidRPr="00487F1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 xml:space="preserve">מספר המקומות מוגבל. </w:t>
      </w:r>
    </w:p>
    <w:p w14:paraId="1A03255C" w14:textId="77777777" w:rsidR="00936C5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</w:rPr>
      </w:pPr>
      <w:r w:rsidRPr="00487F19">
        <w:rPr>
          <w:rFonts w:eastAsia="Calibri" w:cstheme="minorHAnsi"/>
          <w:sz w:val="24"/>
          <w:szCs w:val="24"/>
          <w:rtl/>
        </w:rPr>
        <w:t>קיום ה</w:t>
      </w:r>
      <w:r w:rsidRPr="00487F19">
        <w:rPr>
          <w:rFonts w:eastAsia="Calibri" w:cstheme="minorHAnsi" w:hint="cs"/>
          <w:sz w:val="24"/>
          <w:szCs w:val="24"/>
          <w:rtl/>
        </w:rPr>
        <w:t>מחנה</w:t>
      </w:r>
      <w:r w:rsidRPr="00487F19">
        <w:rPr>
          <w:rFonts w:eastAsia="Calibri" w:cstheme="minorHAnsi"/>
          <w:sz w:val="24"/>
          <w:szCs w:val="24"/>
          <w:rtl/>
        </w:rPr>
        <w:t xml:space="preserve"> מותנה במספר מינימום של משתתפים. </w:t>
      </w:r>
    </w:p>
    <w:p w14:paraId="05BD0282" w14:textId="77777777" w:rsidR="00936C5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</w:rPr>
      </w:pPr>
      <w:r>
        <w:rPr>
          <w:rFonts w:eastAsia="Calibri" w:cstheme="minorHAnsi" w:hint="cs"/>
          <w:sz w:val="24"/>
          <w:szCs w:val="24"/>
          <w:rtl/>
        </w:rPr>
        <w:t xml:space="preserve"> </w:t>
      </w:r>
      <w:r w:rsidRPr="00487F19">
        <w:rPr>
          <w:rFonts w:eastAsia="Calibri" w:cstheme="minorHAnsi"/>
          <w:sz w:val="24"/>
          <w:szCs w:val="24"/>
          <w:rtl/>
        </w:rPr>
        <w:t>המוזיאון שומר לעצמו את הזכות להודיע על ביטול ה</w:t>
      </w:r>
      <w:r w:rsidRPr="00487F19">
        <w:rPr>
          <w:rFonts w:eastAsia="Calibri" w:cstheme="minorHAnsi" w:hint="cs"/>
          <w:sz w:val="24"/>
          <w:szCs w:val="24"/>
          <w:rtl/>
        </w:rPr>
        <w:t>מחנה</w:t>
      </w:r>
      <w:r>
        <w:rPr>
          <w:rFonts w:eastAsia="Calibri" w:cstheme="minorHAnsi" w:hint="cs"/>
          <w:sz w:val="24"/>
          <w:szCs w:val="24"/>
          <w:rtl/>
        </w:rPr>
        <w:t xml:space="preserve"> טרם תחילתו</w:t>
      </w:r>
      <w:r w:rsidRPr="00487F19">
        <w:rPr>
          <w:rFonts w:eastAsia="Calibri" w:cstheme="minorHAnsi"/>
          <w:sz w:val="24"/>
          <w:szCs w:val="24"/>
          <w:rtl/>
        </w:rPr>
        <w:t>.</w:t>
      </w:r>
    </w:p>
    <w:p w14:paraId="3F15DEAA" w14:textId="77777777" w:rsidR="00936C59" w:rsidRPr="00487F19" w:rsidRDefault="00936C59" w:rsidP="00936C59">
      <w:pPr>
        <w:pStyle w:val="a3"/>
        <w:numPr>
          <w:ilvl w:val="0"/>
          <w:numId w:val="4"/>
        </w:numPr>
        <w:tabs>
          <w:tab w:val="num" w:pos="852"/>
        </w:tabs>
        <w:spacing w:before="60" w:after="60" w:line="360" w:lineRule="auto"/>
        <w:ind w:right="709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 xml:space="preserve"> תכנית המחנה שמתפרסמת בעת ההרשמה ניתנת לשינויים בהתאם לשיקול דעת ההנהלה.</w:t>
      </w:r>
    </w:p>
    <w:p w14:paraId="14A9FD55" w14:textId="316623C5" w:rsidR="00673A43" w:rsidRDefault="00936C59" w:rsidP="00936C59">
      <w:pPr>
        <w:pStyle w:val="a3"/>
        <w:numPr>
          <w:ilvl w:val="0"/>
          <w:numId w:val="4"/>
        </w:numPr>
        <w:spacing w:line="360" w:lineRule="auto"/>
      </w:pPr>
      <w:r w:rsidRPr="00936C59">
        <w:rPr>
          <w:rFonts w:eastAsia="Calibri" w:cstheme="minorHAnsi"/>
          <w:sz w:val="24"/>
          <w:szCs w:val="24"/>
          <w:rtl/>
        </w:rPr>
        <w:t>המוזיאון רשאי, במקרים חריגים, להרחיק ילד מה</w:t>
      </w:r>
      <w:r w:rsidRPr="00936C59">
        <w:rPr>
          <w:rFonts w:eastAsia="Calibri" w:cstheme="minorHAnsi" w:hint="cs"/>
          <w:sz w:val="24"/>
          <w:szCs w:val="24"/>
          <w:rtl/>
        </w:rPr>
        <w:t>מחנה</w:t>
      </w:r>
      <w:r w:rsidRPr="00936C59">
        <w:rPr>
          <w:rFonts w:eastAsia="Calibri" w:cstheme="minorHAnsi"/>
          <w:sz w:val="24"/>
          <w:szCs w:val="24"/>
          <w:rtl/>
        </w:rPr>
        <w:t xml:space="preserve"> עקב התנהגות בלתי הולמת שמפריעה  לקיום ה</w:t>
      </w:r>
      <w:r w:rsidRPr="00936C59">
        <w:rPr>
          <w:rFonts w:eastAsia="Calibri" w:cstheme="minorHAnsi" w:hint="cs"/>
          <w:sz w:val="24"/>
          <w:szCs w:val="24"/>
          <w:rtl/>
        </w:rPr>
        <w:t>פעילות</w:t>
      </w:r>
      <w:r w:rsidRPr="00936C59">
        <w:rPr>
          <w:rFonts w:eastAsia="Calibri" w:cstheme="minorHAnsi"/>
          <w:sz w:val="24"/>
          <w:szCs w:val="24"/>
          <w:rtl/>
        </w:rPr>
        <w:t xml:space="preserve"> ו/או מסכנת את שלמות המוצגים במוזיאון  ו/או הציוד. במקרה של הרחקה מטעם מוזיאון יוחזר להורים כספם בניכוי הימים בהם הילד השתתף בפעילות בפועל. </w:t>
      </w:r>
      <w:r w:rsidRPr="00936C59">
        <w:rPr>
          <w:rFonts w:eastAsia="Calibri" w:cstheme="minorHAnsi" w:hint="cs"/>
          <w:sz w:val="24"/>
          <w:szCs w:val="24"/>
          <w:rtl/>
        </w:rPr>
        <w:t xml:space="preserve">         </w:t>
      </w:r>
      <w:r>
        <w:rPr>
          <w:rFonts w:eastAsia="Calibri" w:cstheme="minorHAnsi" w:hint="cs"/>
          <w:sz w:val="24"/>
          <w:szCs w:val="24"/>
          <w:rtl/>
        </w:rPr>
        <w:t xml:space="preserve">                                                                                             </w:t>
      </w:r>
      <w:r w:rsidRPr="00936C59">
        <w:rPr>
          <w:rFonts w:eastAsia="Calibri" w:cstheme="minorHAnsi"/>
          <w:sz w:val="24"/>
          <w:szCs w:val="24"/>
          <w:rtl/>
        </w:rPr>
        <w:t xml:space="preserve">החלטה על הרחקה תעשה בהחלטת רכזת החינוך של המוזיאון ו/או מנהלת </w:t>
      </w:r>
      <w:r w:rsidRPr="00936C59">
        <w:rPr>
          <w:rFonts w:eastAsia="Calibri" w:cstheme="minorHAnsi" w:hint="cs"/>
          <w:sz w:val="24"/>
          <w:szCs w:val="24"/>
          <w:rtl/>
        </w:rPr>
        <w:t>מחלקת</w:t>
      </w:r>
      <w:r w:rsidRPr="00936C59">
        <w:rPr>
          <w:rFonts w:eastAsia="Calibri" w:cstheme="minorHAnsi"/>
          <w:sz w:val="24"/>
          <w:szCs w:val="24"/>
          <w:rtl/>
        </w:rPr>
        <w:t xml:space="preserve"> חינוך, וזאת בתיאום ויידוע של ההורים.</w:t>
      </w:r>
    </w:p>
    <w:sectPr w:rsidR="00673A43" w:rsidSect="00A4235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78A1"/>
    <w:multiLevelType w:val="hybridMultilevel"/>
    <w:tmpl w:val="683063DA"/>
    <w:lvl w:ilvl="0" w:tplc="3F90FC0E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17DC7E10"/>
    <w:multiLevelType w:val="hybridMultilevel"/>
    <w:tmpl w:val="08C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10E"/>
    <w:multiLevelType w:val="hybridMultilevel"/>
    <w:tmpl w:val="EF0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780B"/>
    <w:multiLevelType w:val="multilevel"/>
    <w:tmpl w:val="23C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3"/>
    <w:rsid w:val="00313A94"/>
    <w:rsid w:val="003E4983"/>
    <w:rsid w:val="003E7752"/>
    <w:rsid w:val="003F2B60"/>
    <w:rsid w:val="004C0E83"/>
    <w:rsid w:val="005F7DD2"/>
    <w:rsid w:val="00673A43"/>
    <w:rsid w:val="006B38CF"/>
    <w:rsid w:val="007E552B"/>
    <w:rsid w:val="00882781"/>
    <w:rsid w:val="00936C59"/>
    <w:rsid w:val="00A42357"/>
    <w:rsid w:val="00D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7C29"/>
  <w15:chartTrackingRefBased/>
  <w15:docId w15:val="{4947D09C-E9D5-4B19-BE01-B917735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423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36C5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36C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6C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3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fin@hms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Haifa Museums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Mogames</dc:creator>
  <cp:keywords/>
  <dc:description/>
  <cp:lastModifiedBy>Alona Sokoletzky</cp:lastModifiedBy>
  <cp:revision>10</cp:revision>
  <dcterms:created xsi:type="dcterms:W3CDTF">2025-04-06T10:29:00Z</dcterms:created>
  <dcterms:modified xsi:type="dcterms:W3CDTF">2025-05-11T08:31:00Z</dcterms:modified>
</cp:coreProperties>
</file>